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5E1" w14:textId="77777777" w:rsidR="00041BC4" w:rsidRPr="00DB2425" w:rsidRDefault="00847F96">
      <w:pPr>
        <w:rPr>
          <w:sz w:val="24"/>
          <w:szCs w:val="24"/>
          <w:rtl/>
        </w:rPr>
      </w:pPr>
      <w:r w:rsidRPr="00DB2425">
        <w:rPr>
          <w:rFonts w:hint="cs"/>
          <w:sz w:val="24"/>
          <w:szCs w:val="24"/>
          <w:rtl/>
        </w:rPr>
        <w:t>תקנון לרכישה באתר :</w:t>
      </w:r>
    </w:p>
    <w:p w14:paraId="781C33A8" w14:textId="71087422" w:rsidR="00847F96" w:rsidRPr="00DB2425" w:rsidRDefault="00DB2425" w:rsidP="00847F96">
      <w:pPr>
        <w:pStyle w:val="a3"/>
        <w:numPr>
          <w:ilvl w:val="0"/>
          <w:numId w:val="1"/>
        </w:numPr>
        <w:rPr>
          <w:sz w:val="24"/>
          <w:szCs w:val="24"/>
        </w:rPr>
      </w:pPr>
      <w:bookmarkStart w:id="0" w:name="_Hlk130386584"/>
      <w:r w:rsidRPr="00DB2425">
        <w:rPr>
          <w:rFonts w:hint="cs"/>
          <w:sz w:val="24"/>
          <w:szCs w:val="24"/>
          <w:rtl/>
        </w:rPr>
        <w:t>רשת מרכז הרהיט</w:t>
      </w:r>
      <w:r w:rsidR="00CE3617" w:rsidRPr="00DB2425">
        <w:rPr>
          <w:rFonts w:hint="cs"/>
          <w:color w:val="FF0000"/>
          <w:sz w:val="24"/>
          <w:szCs w:val="24"/>
          <w:rtl/>
        </w:rPr>
        <w:t xml:space="preserve"> </w:t>
      </w:r>
      <w:bookmarkEnd w:id="0"/>
      <w:r w:rsidR="00FA56A2" w:rsidRPr="00DB2425">
        <w:rPr>
          <w:rFonts w:hint="cs"/>
          <w:color w:val="FF0000"/>
          <w:sz w:val="24"/>
          <w:szCs w:val="24"/>
          <w:rtl/>
        </w:rPr>
        <w:t>(שם משפטי)</w:t>
      </w:r>
      <w:r w:rsidR="00847F96" w:rsidRPr="00DB2425">
        <w:rPr>
          <w:rFonts w:hint="cs"/>
          <w:sz w:val="24"/>
          <w:szCs w:val="24"/>
          <w:rtl/>
        </w:rPr>
        <w:t xml:space="preserve"> הינו עסק למכירת רהיטים ואקססוריס ומשתמש בפלטפורמת אתר אינטרנט ככלי שרות נוסף למכירת מוצרים לשרות לקוחותיה .  </w:t>
      </w:r>
    </w:p>
    <w:p w14:paraId="6CF6BC06" w14:textId="77777777" w:rsidR="00847F96" w:rsidRPr="00DB2425" w:rsidRDefault="00847F96" w:rsidP="00902A06">
      <w:pPr>
        <w:pStyle w:val="a3"/>
        <w:numPr>
          <w:ilvl w:val="0"/>
          <w:numId w:val="1"/>
        </w:numPr>
        <w:rPr>
          <w:sz w:val="24"/>
          <w:szCs w:val="24"/>
        </w:rPr>
      </w:pPr>
      <w:r w:rsidRPr="00DB2425">
        <w:rPr>
          <w:rFonts w:hint="cs"/>
          <w:sz w:val="24"/>
          <w:szCs w:val="24"/>
          <w:rtl/>
        </w:rPr>
        <w:t xml:space="preserve">כל  רכישה שתתבצע באתר תהיה כפופה לאישור </w:t>
      </w:r>
      <w:r w:rsidR="00902A06" w:rsidRPr="00DB2425">
        <w:rPr>
          <w:rFonts w:hint="cs"/>
          <w:sz w:val="24"/>
          <w:szCs w:val="24"/>
          <w:rtl/>
        </w:rPr>
        <w:t>וחתימת ל</w:t>
      </w:r>
      <w:r w:rsidRPr="00DB2425">
        <w:rPr>
          <w:rFonts w:hint="cs"/>
          <w:sz w:val="24"/>
          <w:szCs w:val="24"/>
          <w:rtl/>
        </w:rPr>
        <w:t xml:space="preserve">קוח על על תנאי תקנון האתר . </w:t>
      </w:r>
    </w:p>
    <w:p w14:paraId="50982618" w14:textId="77777777" w:rsidR="00847F96" w:rsidRPr="00DB2425" w:rsidRDefault="00847F96" w:rsidP="00712FC9">
      <w:pPr>
        <w:pStyle w:val="a3"/>
        <w:numPr>
          <w:ilvl w:val="0"/>
          <w:numId w:val="1"/>
        </w:numPr>
        <w:rPr>
          <w:sz w:val="24"/>
          <w:szCs w:val="24"/>
        </w:rPr>
      </w:pPr>
      <w:r w:rsidRPr="00DB2425">
        <w:rPr>
          <w:rFonts w:hint="cs"/>
          <w:sz w:val="24"/>
          <w:szCs w:val="24"/>
          <w:rtl/>
        </w:rPr>
        <w:t>על הל</w:t>
      </w:r>
      <w:r w:rsidR="00712FC9" w:rsidRPr="00DB2425">
        <w:rPr>
          <w:rFonts w:hint="cs"/>
          <w:sz w:val="24"/>
          <w:szCs w:val="24"/>
          <w:rtl/>
        </w:rPr>
        <w:t>ק</w:t>
      </w:r>
      <w:r w:rsidRPr="00DB2425">
        <w:rPr>
          <w:rFonts w:hint="cs"/>
          <w:sz w:val="24"/>
          <w:szCs w:val="24"/>
          <w:rtl/>
        </w:rPr>
        <w:t xml:space="preserve">וח לחתום על כלל </w:t>
      </w:r>
      <w:r w:rsidR="00712FC9" w:rsidRPr="00DB2425">
        <w:rPr>
          <w:rFonts w:hint="cs"/>
          <w:sz w:val="24"/>
          <w:szCs w:val="24"/>
          <w:rtl/>
        </w:rPr>
        <w:t>ה</w:t>
      </w:r>
      <w:r w:rsidR="00CE3617" w:rsidRPr="00DB2425">
        <w:rPr>
          <w:rFonts w:hint="cs"/>
          <w:sz w:val="24"/>
          <w:szCs w:val="24"/>
          <w:rtl/>
        </w:rPr>
        <w:t>מ</w:t>
      </w:r>
      <w:r w:rsidRPr="00DB2425">
        <w:rPr>
          <w:rFonts w:hint="cs"/>
          <w:sz w:val="24"/>
          <w:szCs w:val="24"/>
          <w:rtl/>
        </w:rPr>
        <w:t>סמכים ש</w:t>
      </w:r>
      <w:r w:rsidR="00712FC9" w:rsidRPr="00DB2425">
        <w:rPr>
          <w:rFonts w:hint="cs"/>
          <w:sz w:val="24"/>
          <w:szCs w:val="24"/>
          <w:rtl/>
        </w:rPr>
        <w:t>ימסרו לו דרך האתר או דרך מייל או בכל דרך שימצא לנכון על ידי העסק .</w:t>
      </w:r>
    </w:p>
    <w:p w14:paraId="77FA408E" w14:textId="2D0970DC" w:rsidR="00712FC9" w:rsidRPr="00DB2425" w:rsidRDefault="00DB2425" w:rsidP="00712FC9">
      <w:pPr>
        <w:pStyle w:val="a3"/>
        <w:numPr>
          <w:ilvl w:val="0"/>
          <w:numId w:val="1"/>
        </w:numPr>
        <w:rPr>
          <w:sz w:val="24"/>
          <w:szCs w:val="24"/>
        </w:rPr>
      </w:pPr>
      <w:r w:rsidRPr="00DB2425">
        <w:rPr>
          <w:rFonts w:hint="cs"/>
          <w:sz w:val="24"/>
          <w:szCs w:val="24"/>
          <w:rtl/>
        </w:rPr>
        <w:t>רשת מרכז הרהיט</w:t>
      </w:r>
      <w:r w:rsidR="00712FC9" w:rsidRPr="00DB2425">
        <w:rPr>
          <w:rFonts w:hint="cs"/>
          <w:sz w:val="24"/>
          <w:szCs w:val="24"/>
          <w:rtl/>
        </w:rPr>
        <w:t xml:space="preserve"> לא תהיה אחראית על כל נזק ישיר או צד שלישי כתוצאה משימוש באתר שאינו עומד בכפוף לתקנון . </w:t>
      </w:r>
    </w:p>
    <w:p w14:paraId="568B7F9F" w14:textId="22A674D9" w:rsidR="00712FC9" w:rsidRPr="00DB2425" w:rsidRDefault="00DB2425" w:rsidP="00712FC9">
      <w:pPr>
        <w:pStyle w:val="a3"/>
        <w:numPr>
          <w:ilvl w:val="0"/>
          <w:numId w:val="1"/>
        </w:numPr>
        <w:rPr>
          <w:sz w:val="24"/>
          <w:szCs w:val="24"/>
        </w:rPr>
      </w:pPr>
      <w:r w:rsidRPr="00DB2425">
        <w:rPr>
          <w:rFonts w:hint="cs"/>
          <w:sz w:val="24"/>
          <w:szCs w:val="24"/>
          <w:rtl/>
        </w:rPr>
        <w:t>רשת מרכז הרהיט</w:t>
      </w:r>
      <w:r w:rsidRPr="00DB2425">
        <w:rPr>
          <w:rFonts w:hint="cs"/>
          <w:color w:val="FF0000"/>
          <w:sz w:val="24"/>
          <w:szCs w:val="24"/>
          <w:rtl/>
        </w:rPr>
        <w:t xml:space="preserve"> </w:t>
      </w:r>
      <w:r w:rsidR="00712FC9" w:rsidRPr="00DB2425">
        <w:rPr>
          <w:rFonts w:hint="cs"/>
          <w:sz w:val="24"/>
          <w:szCs w:val="24"/>
          <w:rtl/>
        </w:rPr>
        <w:t>עושה ככל שביכולה לתת מענה הן דרך האתר והן בדרכי תקשורת נוספים לשביעות רצון לקוח יחד עם זאת יתכנו כי יקרו מצבים של שגיאות תום לב ועל כך אין</w:t>
      </w:r>
      <w:r w:rsidRPr="00DB2425">
        <w:rPr>
          <w:rFonts w:hint="cs"/>
          <w:sz w:val="24"/>
          <w:szCs w:val="24"/>
          <w:rtl/>
        </w:rPr>
        <w:t xml:space="preserve"> רשת מרכז הרהיט</w:t>
      </w:r>
      <w:r w:rsidRPr="00DB2425">
        <w:rPr>
          <w:rFonts w:hint="cs"/>
          <w:color w:val="FF0000"/>
          <w:sz w:val="24"/>
          <w:szCs w:val="24"/>
          <w:rtl/>
        </w:rPr>
        <w:t xml:space="preserve"> </w:t>
      </w:r>
      <w:r w:rsidR="00712FC9" w:rsidRPr="00DB2425">
        <w:rPr>
          <w:rFonts w:hint="cs"/>
          <w:sz w:val="24"/>
          <w:szCs w:val="24"/>
          <w:rtl/>
        </w:rPr>
        <w:t>אחראית לשגיאות מסוג זה .</w:t>
      </w:r>
    </w:p>
    <w:p w14:paraId="40ABD04D" w14:textId="11FA3B74" w:rsidR="00906622" w:rsidRPr="00DB2425" w:rsidRDefault="009718E8" w:rsidP="00906622">
      <w:pPr>
        <w:pStyle w:val="a3"/>
        <w:numPr>
          <w:ilvl w:val="0"/>
          <w:numId w:val="1"/>
        </w:numPr>
        <w:rPr>
          <w:sz w:val="24"/>
          <w:szCs w:val="24"/>
        </w:rPr>
      </w:pPr>
      <w:r w:rsidRPr="00DB2425">
        <w:rPr>
          <w:rFonts w:hint="cs"/>
          <w:sz w:val="24"/>
          <w:szCs w:val="24"/>
          <w:rtl/>
        </w:rPr>
        <w:t>משתמשי האתר רשאים  להשתמש באתר כאתר רכישה בלבד ולשימוש אי</w:t>
      </w:r>
      <w:r w:rsidR="00906622" w:rsidRPr="00DB2425">
        <w:rPr>
          <w:rFonts w:hint="cs"/>
          <w:sz w:val="24"/>
          <w:szCs w:val="24"/>
          <w:rtl/>
        </w:rPr>
        <w:t xml:space="preserve">שי בלבד בהתאם לתנאי התקנון . כל שימוש חריג אחר לרבות העתקה שימוש עסקי ללא היתר או יצירת מחדלים או העלבה ופגיעה בבית העסק ובאתר משאיר את זכות התביעה לבית העסק </w:t>
      </w:r>
      <w:r w:rsidR="00DB2425" w:rsidRPr="00DB2425">
        <w:rPr>
          <w:rFonts w:hint="cs"/>
          <w:sz w:val="24"/>
          <w:szCs w:val="24"/>
          <w:rtl/>
        </w:rPr>
        <w:t>רשת מרכז הרהיט</w:t>
      </w:r>
      <w:r w:rsidR="00906622" w:rsidRPr="00DB2425">
        <w:rPr>
          <w:rFonts w:hint="cs"/>
          <w:sz w:val="24"/>
          <w:szCs w:val="24"/>
          <w:rtl/>
        </w:rPr>
        <w:t xml:space="preserve"> כנגד מפר התקנון . </w:t>
      </w:r>
    </w:p>
    <w:p w14:paraId="1A62F623" w14:textId="72C7F973" w:rsidR="00DC20A2" w:rsidRPr="00DB2425" w:rsidRDefault="00906622" w:rsidP="003775AE">
      <w:pPr>
        <w:pStyle w:val="a3"/>
        <w:numPr>
          <w:ilvl w:val="0"/>
          <w:numId w:val="1"/>
        </w:numPr>
        <w:rPr>
          <w:sz w:val="24"/>
          <w:szCs w:val="24"/>
        </w:rPr>
      </w:pPr>
      <w:r w:rsidRPr="00DB2425">
        <w:rPr>
          <w:rFonts w:hint="cs"/>
          <w:sz w:val="24"/>
          <w:szCs w:val="24"/>
          <w:rtl/>
        </w:rPr>
        <w:t xml:space="preserve">אתר </w:t>
      </w:r>
      <w:r w:rsidR="00DB2425" w:rsidRPr="00DB2425">
        <w:rPr>
          <w:rFonts w:hint="cs"/>
          <w:sz w:val="24"/>
          <w:szCs w:val="24"/>
          <w:rtl/>
        </w:rPr>
        <w:t>רשת מרכז הרהיט</w:t>
      </w:r>
      <w:r w:rsidR="00DB2425" w:rsidRPr="00DB2425">
        <w:rPr>
          <w:rFonts w:hint="cs"/>
          <w:color w:val="FF0000"/>
          <w:sz w:val="24"/>
          <w:szCs w:val="24"/>
          <w:rtl/>
        </w:rPr>
        <w:t xml:space="preserve"> </w:t>
      </w:r>
      <w:r w:rsidRPr="00DB2425">
        <w:rPr>
          <w:rFonts w:hint="cs"/>
          <w:sz w:val="24"/>
          <w:szCs w:val="24"/>
          <w:rtl/>
        </w:rPr>
        <w:t xml:space="preserve">משתדל </w:t>
      </w:r>
      <w:r w:rsidR="00CE3617" w:rsidRPr="00DB2425">
        <w:rPr>
          <w:rFonts w:hint="cs"/>
          <w:sz w:val="24"/>
          <w:szCs w:val="24"/>
          <w:rtl/>
        </w:rPr>
        <w:t>לעשות כמיט</w:t>
      </w:r>
      <w:r w:rsidR="008656BC" w:rsidRPr="00DB2425">
        <w:rPr>
          <w:rFonts w:hint="cs"/>
          <w:sz w:val="24"/>
          <w:szCs w:val="24"/>
          <w:rtl/>
        </w:rPr>
        <w:t>ב י</w:t>
      </w:r>
      <w:r w:rsidR="0012166F" w:rsidRPr="00DB2425">
        <w:rPr>
          <w:rFonts w:hint="cs"/>
          <w:sz w:val="24"/>
          <w:szCs w:val="24"/>
          <w:rtl/>
        </w:rPr>
        <w:t xml:space="preserve">כולתו להציג את המוצרים בתמונות </w:t>
      </w:r>
      <w:r w:rsidR="008656BC" w:rsidRPr="00DB2425">
        <w:rPr>
          <w:rFonts w:hint="cs"/>
          <w:sz w:val="24"/>
          <w:szCs w:val="24"/>
          <w:rtl/>
        </w:rPr>
        <w:t xml:space="preserve">מדויקות ככל שניתן ובמגבלות ברורות של הצגת מוצרים באתר אינטרנט. יחד עם זאת אין בית העסק </w:t>
      </w:r>
      <w:r w:rsidR="00DB2425" w:rsidRPr="00DB2425">
        <w:rPr>
          <w:rFonts w:hint="cs"/>
          <w:sz w:val="24"/>
          <w:szCs w:val="24"/>
          <w:rtl/>
        </w:rPr>
        <w:t>רשת מרכז הרהיט</w:t>
      </w:r>
      <w:r w:rsidR="008656BC" w:rsidRPr="00DB2425">
        <w:rPr>
          <w:rFonts w:hint="cs"/>
          <w:sz w:val="24"/>
          <w:szCs w:val="24"/>
          <w:rtl/>
        </w:rPr>
        <w:t xml:space="preserve"> והאתר השייך לבית העסק אחראים על </w:t>
      </w:r>
      <w:r w:rsidR="00DC20A2" w:rsidRPr="00DB2425">
        <w:rPr>
          <w:rFonts w:hint="cs"/>
          <w:sz w:val="24"/>
          <w:szCs w:val="24"/>
          <w:rtl/>
        </w:rPr>
        <w:t xml:space="preserve">שינויים בין התמונה לבין המוצר בפועל ולכן </w:t>
      </w:r>
      <w:r w:rsidR="00DB2425" w:rsidRPr="00DB2425">
        <w:rPr>
          <w:rFonts w:hint="cs"/>
          <w:sz w:val="24"/>
          <w:szCs w:val="24"/>
          <w:rtl/>
        </w:rPr>
        <w:t>רשת מרכז הרהיט</w:t>
      </w:r>
      <w:r w:rsidR="00DB2425" w:rsidRPr="00DB2425">
        <w:rPr>
          <w:rFonts w:hint="cs"/>
          <w:color w:val="FF0000"/>
          <w:sz w:val="24"/>
          <w:szCs w:val="24"/>
          <w:rtl/>
        </w:rPr>
        <w:t xml:space="preserve"> </w:t>
      </w:r>
      <w:r w:rsidR="00DC20A2" w:rsidRPr="00DB2425">
        <w:rPr>
          <w:rFonts w:hint="cs"/>
          <w:sz w:val="24"/>
          <w:szCs w:val="24"/>
          <w:rtl/>
        </w:rPr>
        <w:t>לא תישא בא</w:t>
      </w:r>
      <w:r w:rsidR="003775AE" w:rsidRPr="00DB2425">
        <w:rPr>
          <w:rFonts w:hint="cs"/>
          <w:sz w:val="24"/>
          <w:szCs w:val="24"/>
          <w:rtl/>
        </w:rPr>
        <w:t>חריות העולה על ערך המוצר .</w:t>
      </w:r>
    </w:p>
    <w:p w14:paraId="61896039" w14:textId="59F01FBA" w:rsidR="003775AE" w:rsidRPr="00DB2425" w:rsidRDefault="003775AE" w:rsidP="003775AE">
      <w:pPr>
        <w:pStyle w:val="a3"/>
        <w:numPr>
          <w:ilvl w:val="0"/>
          <w:numId w:val="1"/>
        </w:numPr>
        <w:rPr>
          <w:sz w:val="24"/>
          <w:szCs w:val="24"/>
        </w:rPr>
      </w:pPr>
      <w:r w:rsidRPr="00DB2425">
        <w:rPr>
          <w:rFonts w:hint="cs"/>
          <w:sz w:val="24"/>
          <w:szCs w:val="24"/>
          <w:rtl/>
        </w:rPr>
        <w:t xml:space="preserve">אין </w:t>
      </w:r>
      <w:r w:rsidR="00DB2425" w:rsidRPr="00DB2425">
        <w:rPr>
          <w:rFonts w:hint="cs"/>
          <w:sz w:val="24"/>
          <w:szCs w:val="24"/>
          <w:rtl/>
        </w:rPr>
        <w:t>רשת מרכז הרהיט</w:t>
      </w:r>
      <w:r w:rsidRPr="00DB2425">
        <w:rPr>
          <w:rFonts w:hint="cs"/>
          <w:sz w:val="24"/>
          <w:szCs w:val="24"/>
          <w:rtl/>
        </w:rPr>
        <w:t xml:space="preserve"> אחראי על הבדלי גוון של בדים ועל הבדלי מירקמים של חומרים טבעיים לרבות עץ קש ורטאן . </w:t>
      </w:r>
    </w:p>
    <w:p w14:paraId="6E3D5DCB" w14:textId="77777777" w:rsidR="003775AE" w:rsidRPr="00DB2425" w:rsidRDefault="003775AE" w:rsidP="003775AE">
      <w:pPr>
        <w:pStyle w:val="a3"/>
        <w:numPr>
          <w:ilvl w:val="0"/>
          <w:numId w:val="1"/>
        </w:numPr>
        <w:rPr>
          <w:sz w:val="24"/>
          <w:szCs w:val="24"/>
        </w:rPr>
      </w:pPr>
      <w:r w:rsidRPr="00DB2425">
        <w:rPr>
          <w:rFonts w:hint="cs"/>
          <w:sz w:val="24"/>
          <w:szCs w:val="24"/>
          <w:rtl/>
        </w:rPr>
        <w:t>על הלקוח לוודא כי המוצרים מתאימים לו ותואמים את ציפיותיו . על הלקוח לוודא כי המוצרים תואמים את גודלם בביתו לפני רכישה . על הלקוח לוודא כי המוצרים יכנסו</w:t>
      </w:r>
      <w:r w:rsidR="0012166F" w:rsidRPr="00DB2425">
        <w:rPr>
          <w:rFonts w:hint="cs"/>
          <w:sz w:val="24"/>
          <w:szCs w:val="24"/>
          <w:rtl/>
        </w:rPr>
        <w:t xml:space="preserve"> לביתו לרבות דרך הדלת או דרך המ</w:t>
      </w:r>
      <w:r w:rsidRPr="00DB2425">
        <w:rPr>
          <w:rFonts w:hint="cs"/>
          <w:sz w:val="24"/>
          <w:szCs w:val="24"/>
          <w:rtl/>
        </w:rPr>
        <w:t>רפסת בעת שימוש במנוף בעת השילוח.</w:t>
      </w:r>
    </w:p>
    <w:p w14:paraId="434434F3" w14:textId="77777777" w:rsidR="003775AE" w:rsidRPr="00DB2425" w:rsidRDefault="003775AE" w:rsidP="003775AE">
      <w:pPr>
        <w:pStyle w:val="a3"/>
        <w:numPr>
          <w:ilvl w:val="0"/>
          <w:numId w:val="1"/>
        </w:numPr>
        <w:rPr>
          <w:sz w:val="24"/>
          <w:szCs w:val="24"/>
        </w:rPr>
      </w:pPr>
      <w:r w:rsidRPr="00DB2425">
        <w:rPr>
          <w:rFonts w:hint="cs"/>
          <w:sz w:val="24"/>
          <w:szCs w:val="24"/>
          <w:rtl/>
        </w:rPr>
        <w:t xml:space="preserve">עלות המוצרים רשומים באתר ליד כל מוצר  והם כוללים מע"מ </w:t>
      </w:r>
      <w:r w:rsidR="0012166F" w:rsidRPr="00DB2425">
        <w:rPr>
          <w:rFonts w:hint="cs"/>
          <w:sz w:val="24"/>
          <w:szCs w:val="24"/>
          <w:rtl/>
        </w:rPr>
        <w:t>אך אינם כוללים עלות משלוח</w:t>
      </w:r>
      <w:r w:rsidRPr="00DB2425">
        <w:rPr>
          <w:rFonts w:hint="cs"/>
          <w:sz w:val="24"/>
          <w:szCs w:val="24"/>
          <w:rtl/>
        </w:rPr>
        <w:t xml:space="preserve"> עלות </w:t>
      </w:r>
      <w:r w:rsidR="0012166F" w:rsidRPr="00DB2425">
        <w:rPr>
          <w:rFonts w:hint="cs"/>
          <w:sz w:val="24"/>
          <w:szCs w:val="24"/>
          <w:rtl/>
        </w:rPr>
        <w:t>ה</w:t>
      </w:r>
      <w:r w:rsidRPr="00DB2425">
        <w:rPr>
          <w:rFonts w:hint="cs"/>
          <w:sz w:val="24"/>
          <w:szCs w:val="24"/>
          <w:rtl/>
        </w:rPr>
        <w:t xml:space="preserve">משלוחים </w:t>
      </w:r>
      <w:r w:rsidR="0012166F" w:rsidRPr="00DB2425">
        <w:rPr>
          <w:rFonts w:hint="cs"/>
          <w:sz w:val="24"/>
          <w:szCs w:val="24"/>
          <w:rtl/>
        </w:rPr>
        <w:t>תופיע בנ</w:t>
      </w:r>
      <w:r w:rsidRPr="00DB2425">
        <w:rPr>
          <w:rFonts w:hint="cs"/>
          <w:sz w:val="24"/>
          <w:szCs w:val="24"/>
          <w:rtl/>
        </w:rPr>
        <w:t xml:space="preserve">פרד . </w:t>
      </w:r>
    </w:p>
    <w:p w14:paraId="2AB02007" w14:textId="6F90A796" w:rsidR="000C62EC" w:rsidRPr="00DB2425" w:rsidRDefault="00DB2425" w:rsidP="003775AE">
      <w:pPr>
        <w:pStyle w:val="a3"/>
        <w:numPr>
          <w:ilvl w:val="0"/>
          <w:numId w:val="1"/>
        </w:numPr>
        <w:rPr>
          <w:sz w:val="24"/>
          <w:szCs w:val="24"/>
        </w:rPr>
      </w:pPr>
      <w:r w:rsidRPr="00DB2425">
        <w:rPr>
          <w:rFonts w:hint="cs"/>
          <w:sz w:val="24"/>
          <w:szCs w:val="24"/>
          <w:rtl/>
        </w:rPr>
        <w:t>רשת מרכז הרהיט</w:t>
      </w:r>
      <w:r w:rsidR="003775AE" w:rsidRPr="00DB2425">
        <w:rPr>
          <w:rFonts w:hint="cs"/>
          <w:sz w:val="24"/>
          <w:szCs w:val="24"/>
          <w:rtl/>
        </w:rPr>
        <w:t xml:space="preserve"> משתדלת לעדכן את מחירי המוצרים בזמן אמת . אם המחיר יעודכן לפני תשלום הלקוח על המוצר ולפני השלמת תהליך ההזמנה הלקוח יחוייב במחיר המעודכן. </w:t>
      </w:r>
    </w:p>
    <w:p w14:paraId="41C9668A" w14:textId="77777777" w:rsidR="000C62EC" w:rsidRDefault="0012166F" w:rsidP="003775AE">
      <w:pPr>
        <w:pStyle w:val="a3"/>
        <w:numPr>
          <w:ilvl w:val="0"/>
          <w:numId w:val="1"/>
        </w:numPr>
        <w:rPr>
          <w:sz w:val="24"/>
          <w:szCs w:val="24"/>
        </w:rPr>
      </w:pPr>
      <w:r w:rsidRPr="00DB2425">
        <w:rPr>
          <w:rFonts w:hint="cs"/>
          <w:sz w:val="24"/>
          <w:szCs w:val="24"/>
          <w:rtl/>
        </w:rPr>
        <w:t>תשלום דרך האתר יבוצע באמצעות כרטיס אשראי</w:t>
      </w:r>
      <w:r w:rsidR="000C62EC" w:rsidRPr="00DB2425">
        <w:rPr>
          <w:rFonts w:hint="cs"/>
          <w:sz w:val="24"/>
          <w:szCs w:val="24"/>
          <w:rtl/>
        </w:rPr>
        <w:t>.</w:t>
      </w:r>
    </w:p>
    <w:p w14:paraId="24501C50" w14:textId="73CDDF04" w:rsidR="00301921" w:rsidRPr="00DB2425" w:rsidRDefault="00301921" w:rsidP="003775AE">
      <w:pPr>
        <w:pStyle w:val="a3"/>
        <w:numPr>
          <w:ilvl w:val="0"/>
          <w:numId w:val="1"/>
        </w:numPr>
        <w:rPr>
          <w:sz w:val="24"/>
          <w:szCs w:val="24"/>
        </w:rPr>
      </w:pPr>
      <w:r>
        <w:rPr>
          <w:rFonts w:hint="cs"/>
          <w:sz w:val="24"/>
          <w:szCs w:val="24"/>
          <w:rtl/>
        </w:rPr>
        <w:t xml:space="preserve"> אנו בית העסק רשת מרכז הרהיט מתחייבים שלא להעביר פרטי אשראי לצד ג.</w:t>
      </w:r>
    </w:p>
    <w:p w14:paraId="666F863C" w14:textId="5EAB6F7D" w:rsidR="0090052B" w:rsidRPr="00DB2425" w:rsidRDefault="0090052B" w:rsidP="0012166F">
      <w:pPr>
        <w:pStyle w:val="a3"/>
        <w:numPr>
          <w:ilvl w:val="0"/>
          <w:numId w:val="1"/>
        </w:numPr>
        <w:rPr>
          <w:sz w:val="24"/>
          <w:szCs w:val="24"/>
        </w:rPr>
      </w:pPr>
      <w:r w:rsidRPr="00DB2425">
        <w:rPr>
          <w:rFonts w:hint="cs"/>
          <w:sz w:val="24"/>
          <w:szCs w:val="24"/>
          <w:rtl/>
        </w:rPr>
        <w:t xml:space="preserve">מוצרי מדף ואשר במלאי </w:t>
      </w:r>
      <w:r w:rsidR="0012166F" w:rsidRPr="00DB2425">
        <w:rPr>
          <w:rFonts w:hint="cs"/>
          <w:sz w:val="24"/>
          <w:szCs w:val="24"/>
          <w:rtl/>
        </w:rPr>
        <w:t xml:space="preserve">יגיעו לבית לקוח עד </w:t>
      </w:r>
      <w:r w:rsidR="00D91A02">
        <w:rPr>
          <w:rFonts w:hint="cs"/>
          <w:sz w:val="24"/>
          <w:szCs w:val="24"/>
          <w:rtl/>
        </w:rPr>
        <w:t>30</w:t>
      </w:r>
      <w:r w:rsidR="0012166F" w:rsidRPr="00DB2425">
        <w:rPr>
          <w:rFonts w:hint="cs"/>
          <w:sz w:val="24"/>
          <w:szCs w:val="24"/>
          <w:rtl/>
        </w:rPr>
        <w:t xml:space="preserve"> ימי עסקים</w:t>
      </w:r>
      <w:r w:rsidRPr="00DB2425">
        <w:rPr>
          <w:rFonts w:hint="cs"/>
          <w:sz w:val="24"/>
          <w:szCs w:val="24"/>
          <w:rtl/>
        </w:rPr>
        <w:t xml:space="preserve">. מוצרים בייצור יגיעו ללקוח עד 45 ימי </w:t>
      </w:r>
      <w:r w:rsidR="0012166F" w:rsidRPr="00DB2425">
        <w:rPr>
          <w:rFonts w:hint="cs"/>
          <w:sz w:val="24"/>
          <w:szCs w:val="24"/>
          <w:rtl/>
        </w:rPr>
        <w:t>עסקים</w:t>
      </w:r>
      <w:r w:rsidRPr="00DB2425">
        <w:rPr>
          <w:rFonts w:hint="cs"/>
          <w:sz w:val="24"/>
          <w:szCs w:val="24"/>
          <w:rtl/>
        </w:rPr>
        <w:t xml:space="preserve"> מיום סגירת ההזמנה . בתנאי כי כל הפריטים המרכיבים את המוצר קי</w:t>
      </w:r>
      <w:r w:rsidR="0012166F" w:rsidRPr="00DB2425">
        <w:rPr>
          <w:rFonts w:hint="cs"/>
          <w:sz w:val="24"/>
          <w:szCs w:val="24"/>
          <w:rtl/>
        </w:rPr>
        <w:t xml:space="preserve">ימים במלאי לרבות בדים אצל ספקי </w:t>
      </w:r>
      <w:r w:rsidRPr="00DB2425">
        <w:rPr>
          <w:rFonts w:hint="cs"/>
          <w:sz w:val="24"/>
          <w:szCs w:val="24"/>
          <w:rtl/>
        </w:rPr>
        <w:t xml:space="preserve">הבדים . </w:t>
      </w:r>
    </w:p>
    <w:p w14:paraId="5F7D9E49" w14:textId="684DFE53" w:rsidR="0090052B" w:rsidRPr="00DB2425" w:rsidRDefault="00DB2425" w:rsidP="0012166F">
      <w:pPr>
        <w:pStyle w:val="a3"/>
        <w:numPr>
          <w:ilvl w:val="0"/>
          <w:numId w:val="1"/>
        </w:numPr>
        <w:rPr>
          <w:sz w:val="24"/>
          <w:szCs w:val="24"/>
        </w:rPr>
      </w:pPr>
      <w:r w:rsidRPr="00DB2425">
        <w:rPr>
          <w:rFonts w:hint="cs"/>
          <w:sz w:val="24"/>
          <w:szCs w:val="24"/>
          <w:rtl/>
        </w:rPr>
        <w:t>רשת מרכז הרהיט</w:t>
      </w:r>
      <w:r w:rsidR="0090052B" w:rsidRPr="00DB2425">
        <w:rPr>
          <w:rFonts w:hint="cs"/>
          <w:sz w:val="24"/>
          <w:szCs w:val="24"/>
          <w:rtl/>
        </w:rPr>
        <w:t xml:space="preserve"> אינה אחראית על איחורים של ספקי משנה צד שלישי  ולמוצרים שאינם במלאי . ללקוח תשמר הזכות לדעת ולהחליט אם להמשיך בעסקה או לבטלה</w:t>
      </w:r>
      <w:r w:rsidR="00D05446" w:rsidRPr="00DB2425">
        <w:rPr>
          <w:rFonts w:hint="cs"/>
          <w:sz w:val="24"/>
          <w:szCs w:val="24"/>
          <w:rtl/>
        </w:rPr>
        <w:t xml:space="preserve"> לאחר שיחה עם נציגי בית העסק והאתר או דרך מיילים </w:t>
      </w:r>
      <w:r w:rsidR="0090052B" w:rsidRPr="00DB2425">
        <w:rPr>
          <w:rFonts w:hint="cs"/>
          <w:sz w:val="24"/>
          <w:szCs w:val="24"/>
          <w:rtl/>
        </w:rPr>
        <w:t xml:space="preserve"> . הביטול יהיה בכפוף לתקנון ולתנאים שרשומים </w:t>
      </w:r>
      <w:r w:rsidR="0012166F" w:rsidRPr="00DB2425">
        <w:rPr>
          <w:rFonts w:hint="cs"/>
          <w:sz w:val="24"/>
          <w:szCs w:val="24"/>
          <w:rtl/>
        </w:rPr>
        <w:t>תחת מדיניות החזרת מוצר</w:t>
      </w:r>
      <w:r w:rsidR="0090052B" w:rsidRPr="00DB2425">
        <w:rPr>
          <w:rFonts w:hint="cs"/>
          <w:sz w:val="24"/>
          <w:szCs w:val="24"/>
          <w:rtl/>
        </w:rPr>
        <w:t xml:space="preserve"> . </w:t>
      </w:r>
    </w:p>
    <w:p w14:paraId="712E4556" w14:textId="27BF6151" w:rsidR="00902A06" w:rsidRPr="00DB2425" w:rsidRDefault="00DB2425" w:rsidP="003775AE">
      <w:pPr>
        <w:pStyle w:val="a3"/>
        <w:numPr>
          <w:ilvl w:val="0"/>
          <w:numId w:val="1"/>
        </w:numPr>
        <w:rPr>
          <w:sz w:val="24"/>
          <w:szCs w:val="24"/>
        </w:rPr>
      </w:pPr>
      <w:r w:rsidRPr="00DB2425">
        <w:rPr>
          <w:rFonts w:hint="cs"/>
          <w:sz w:val="24"/>
          <w:szCs w:val="24"/>
          <w:rtl/>
        </w:rPr>
        <w:t>רשת מרכז הרהיט</w:t>
      </w:r>
      <w:r w:rsidR="00902A06" w:rsidRPr="00DB2425">
        <w:rPr>
          <w:rFonts w:hint="cs"/>
          <w:sz w:val="24"/>
          <w:szCs w:val="24"/>
          <w:rtl/>
        </w:rPr>
        <w:t xml:space="preserve"> יש את הזכות לשנות תמהיל מוצרים עדכון מחירים ומבצעים באתר . </w:t>
      </w:r>
    </w:p>
    <w:p w14:paraId="1726E6E3" w14:textId="7AF325FD" w:rsidR="00902A06" w:rsidRPr="00DB2425" w:rsidRDefault="00902A06" w:rsidP="003775AE">
      <w:pPr>
        <w:pStyle w:val="a3"/>
        <w:numPr>
          <w:ilvl w:val="0"/>
          <w:numId w:val="1"/>
        </w:numPr>
        <w:rPr>
          <w:sz w:val="24"/>
          <w:szCs w:val="24"/>
        </w:rPr>
      </w:pPr>
      <w:r w:rsidRPr="00DB2425">
        <w:rPr>
          <w:rFonts w:hint="cs"/>
          <w:sz w:val="24"/>
          <w:szCs w:val="24"/>
          <w:rtl/>
        </w:rPr>
        <w:lastRenderedPageBreak/>
        <w:t xml:space="preserve">כל תמונה או שילוב תמונות אוירה או תמונות קונספט הינם להמלצה בלבד ואינם מחייבים את </w:t>
      </w:r>
      <w:r w:rsidR="00DB2425" w:rsidRPr="00DB2425">
        <w:rPr>
          <w:rFonts w:hint="cs"/>
          <w:sz w:val="24"/>
          <w:szCs w:val="24"/>
          <w:rtl/>
        </w:rPr>
        <w:t>רשת מרכז הרהיט</w:t>
      </w:r>
      <w:r w:rsidRPr="00DB2425">
        <w:rPr>
          <w:rFonts w:hint="cs"/>
          <w:sz w:val="24"/>
          <w:szCs w:val="24"/>
          <w:rtl/>
        </w:rPr>
        <w:t xml:space="preserve"> להצמד אליהן. </w:t>
      </w:r>
    </w:p>
    <w:p w14:paraId="4A7442A5" w14:textId="77777777" w:rsidR="000C62EC" w:rsidRPr="00DB2425" w:rsidRDefault="000C62EC" w:rsidP="000C62EC">
      <w:pPr>
        <w:ind w:left="360"/>
        <w:rPr>
          <w:sz w:val="24"/>
          <w:szCs w:val="24"/>
          <w:rtl/>
        </w:rPr>
      </w:pPr>
    </w:p>
    <w:p w14:paraId="692D85E9" w14:textId="77777777" w:rsidR="000C62EC" w:rsidRPr="00DB2425" w:rsidRDefault="000C62EC" w:rsidP="000C62EC">
      <w:pPr>
        <w:ind w:left="360"/>
        <w:rPr>
          <w:sz w:val="24"/>
          <w:szCs w:val="24"/>
          <w:rtl/>
        </w:rPr>
      </w:pPr>
      <w:r w:rsidRPr="00DB2425">
        <w:rPr>
          <w:rFonts w:hint="cs"/>
          <w:sz w:val="24"/>
          <w:szCs w:val="24"/>
          <w:rtl/>
        </w:rPr>
        <w:t xml:space="preserve">מדיניות החזרת מוצרים </w:t>
      </w:r>
    </w:p>
    <w:p w14:paraId="127730E9" w14:textId="77777777" w:rsidR="000C62EC" w:rsidRPr="00DB2425" w:rsidRDefault="003775AE" w:rsidP="000C62EC">
      <w:pPr>
        <w:pStyle w:val="NormalWeb"/>
        <w:shd w:val="clear" w:color="auto" w:fill="FFFFFF"/>
        <w:spacing w:after="0" w:afterAutospacing="0"/>
        <w:jc w:val="right"/>
        <w:rPr>
          <w:rFonts w:asciiTheme="minorBidi" w:hAnsiTheme="minorBidi" w:cstheme="minorBidi"/>
          <w:color w:val="242424"/>
        </w:rPr>
      </w:pPr>
      <w:r w:rsidRPr="00DB2425">
        <w:rPr>
          <w:rFonts w:asciiTheme="minorBidi" w:hAnsiTheme="minorBidi" w:cstheme="minorBidi"/>
          <w:rtl/>
        </w:rPr>
        <w:t xml:space="preserve"> </w:t>
      </w:r>
      <w:r w:rsidR="000C62EC" w:rsidRPr="00DB2425">
        <w:rPr>
          <w:rStyle w:val="a4"/>
          <w:rFonts w:asciiTheme="minorBidi" w:hAnsiTheme="minorBidi" w:cstheme="minorBidi"/>
          <w:color w:val="242424"/>
          <w:rtl/>
        </w:rPr>
        <w:t>מדיניות החזרים וביטול עסקה כאמור תהא בכפוף לחוק הגנת הצרכן התשמ"א 1981</w:t>
      </w:r>
    </w:p>
    <w:p w14:paraId="019C1864" w14:textId="77777777" w:rsidR="000C62EC" w:rsidRPr="00DB2425" w:rsidRDefault="000C62EC" w:rsidP="000C62EC">
      <w:pPr>
        <w:rPr>
          <w:sz w:val="24"/>
          <w:szCs w:val="24"/>
          <w:rtl/>
        </w:rPr>
      </w:pPr>
      <w:r w:rsidRPr="00DB2425">
        <w:rPr>
          <w:rFonts w:hint="cs"/>
          <w:sz w:val="24"/>
          <w:szCs w:val="24"/>
          <w:rtl/>
        </w:rPr>
        <w:t>הלקוח רשאי לבטל הזמנה שביצע באתר בתנאים שלהלן</w:t>
      </w:r>
    </w:p>
    <w:p w14:paraId="5C605B37" w14:textId="77777777" w:rsidR="000C62EC" w:rsidRPr="00DB2425" w:rsidRDefault="000C62EC" w:rsidP="000C62EC">
      <w:pPr>
        <w:shd w:val="clear" w:color="auto" w:fill="FFFFFF"/>
        <w:spacing w:before="92" w:after="92" w:line="240" w:lineRule="auto"/>
        <w:rPr>
          <w:rFonts w:ascii="Assistant" w:eastAsia="Times New Roman" w:hAnsi="Assistant" w:cs="Times New Roman"/>
          <w:color w:val="242424"/>
          <w:sz w:val="24"/>
          <w:szCs w:val="24"/>
          <w:rtl/>
        </w:rPr>
      </w:pPr>
      <w:r w:rsidRPr="00DB2425">
        <w:rPr>
          <w:rFonts w:asciiTheme="minorBidi" w:eastAsia="Times New Roman" w:hAnsiTheme="minorBidi"/>
          <w:color w:val="242424"/>
          <w:sz w:val="24"/>
          <w:szCs w:val="24"/>
          <w:rtl/>
        </w:rPr>
        <w:t>ביטול עסקה לפני שליחת המוצר למזמין יהא בניכוי 5% או 100 ש"ח הזול מביניהם. החברה תחזיר למזמין המוצר את הכספים בגין העסקה המובטלת כולל דמי המשלוח ששילם, בניכוי דמי הביטול. יחד עם זאת, יודגש, כי שווי החזר הכספים כאמור יהא בהתאם לנסיבות ההזמנה והתנאים הקבועים בחוק</w:t>
      </w:r>
      <w:r w:rsidRPr="00DB2425">
        <w:rPr>
          <w:rFonts w:ascii="Assistant" w:eastAsia="Times New Roman" w:hAnsi="Assistant" w:cs="Times New Roman"/>
          <w:color w:val="242424"/>
          <w:sz w:val="24"/>
          <w:szCs w:val="24"/>
          <w:rtl/>
        </w:rPr>
        <w:t>.</w:t>
      </w:r>
    </w:p>
    <w:p w14:paraId="7798313C" w14:textId="77777777" w:rsidR="00776178" w:rsidRPr="00DB2425" w:rsidRDefault="0090052B" w:rsidP="0090052B">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 xml:space="preserve">מוצרים אשר במלאי  ניתן לבטל עד 14 יום מיום קבלת המוצר בתנאי שהמוצר יחזור באריזתו המקורית </w:t>
      </w:r>
      <w:r w:rsidR="00D05446" w:rsidRPr="00DB2425">
        <w:rPr>
          <w:rFonts w:asciiTheme="minorBidi" w:eastAsia="Times New Roman" w:hAnsiTheme="minorBidi" w:hint="cs"/>
          <w:color w:val="242424"/>
          <w:sz w:val="24"/>
          <w:szCs w:val="24"/>
          <w:rtl/>
        </w:rPr>
        <w:t xml:space="preserve">. החזר כספי יהיה בהתאם לרשום בחוק בישראל. </w:t>
      </w:r>
    </w:p>
    <w:p w14:paraId="24A5B173" w14:textId="2E775DE0" w:rsidR="00CB60F9" w:rsidRPr="00DB2425" w:rsidRDefault="00CB60F9" w:rsidP="0090052B">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 xml:space="preserve">החזרות מוצרים ישלחו ע"י הלקוח לחנות </w:t>
      </w:r>
      <w:r w:rsidR="00DB2425" w:rsidRPr="00DB2425">
        <w:rPr>
          <w:rFonts w:asciiTheme="minorBidi" w:eastAsia="Times New Roman" w:hAnsiTheme="minorBidi" w:hint="cs"/>
          <w:color w:val="242424"/>
          <w:sz w:val="24"/>
          <w:szCs w:val="24"/>
          <w:rtl/>
        </w:rPr>
        <w:t xml:space="preserve">בכתובת סחרוב 8 ראשון לציון </w:t>
      </w:r>
      <w:r w:rsidRPr="00DB2425">
        <w:rPr>
          <w:rFonts w:asciiTheme="minorBidi" w:eastAsia="Times New Roman" w:hAnsiTheme="minorBidi" w:hint="cs"/>
          <w:color w:val="242424"/>
          <w:sz w:val="24"/>
          <w:szCs w:val="24"/>
          <w:rtl/>
        </w:rPr>
        <w:t xml:space="preserve"> או באמצעות הובלה או משלוח והחיוב יחול על הלקוח.</w:t>
      </w:r>
    </w:p>
    <w:p w14:paraId="03955CED" w14:textId="77777777" w:rsidR="004C20E6" w:rsidRPr="00DB2425" w:rsidRDefault="0012166F" w:rsidP="0090052B">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לא ניתן לבטל מוצרי ק</w:t>
      </w:r>
      <w:r w:rsidR="004C20E6" w:rsidRPr="00DB2425">
        <w:rPr>
          <w:rFonts w:asciiTheme="minorBidi" w:eastAsia="Times New Roman" w:hAnsiTheme="minorBidi" w:hint="cs"/>
          <w:color w:val="242424"/>
          <w:sz w:val="24"/>
          <w:szCs w:val="24"/>
          <w:rtl/>
        </w:rPr>
        <w:t>סטום מ</w:t>
      </w:r>
      <w:r w:rsidRPr="00DB2425">
        <w:rPr>
          <w:rFonts w:asciiTheme="minorBidi" w:eastAsia="Times New Roman" w:hAnsiTheme="minorBidi" w:hint="cs"/>
          <w:color w:val="242424"/>
          <w:sz w:val="24"/>
          <w:szCs w:val="24"/>
          <w:rtl/>
        </w:rPr>
        <w:t>יי</w:t>
      </w:r>
      <w:r w:rsidR="004C20E6" w:rsidRPr="00DB2425">
        <w:rPr>
          <w:rFonts w:asciiTheme="minorBidi" w:eastAsia="Times New Roman" w:hAnsiTheme="minorBidi" w:hint="cs"/>
          <w:color w:val="242424"/>
          <w:sz w:val="24"/>
          <w:szCs w:val="24"/>
          <w:rtl/>
        </w:rPr>
        <w:t xml:space="preserve">ד </w:t>
      </w:r>
      <w:r w:rsidRPr="00DB2425">
        <w:rPr>
          <w:rFonts w:asciiTheme="minorBidi" w:eastAsia="Times New Roman" w:hAnsiTheme="minorBidi" w:hint="cs"/>
          <w:color w:val="242424"/>
          <w:sz w:val="24"/>
          <w:szCs w:val="24"/>
          <w:rtl/>
        </w:rPr>
        <w:t xml:space="preserve">(בהתאמה אישית) </w:t>
      </w:r>
      <w:r w:rsidR="004C20E6" w:rsidRPr="00DB2425">
        <w:rPr>
          <w:rFonts w:asciiTheme="minorBidi" w:eastAsia="Times New Roman" w:hAnsiTheme="minorBidi" w:hint="cs"/>
          <w:color w:val="242424"/>
          <w:sz w:val="24"/>
          <w:szCs w:val="24"/>
          <w:rtl/>
        </w:rPr>
        <w:t>או כהגדרה מוצרים שאינם מוצרי מדף אלא נעשו בהתאם לדרישות לקוח .</w:t>
      </w:r>
    </w:p>
    <w:p w14:paraId="141AA2E7" w14:textId="77777777" w:rsidR="004C20E6" w:rsidRPr="00DB2425" w:rsidRDefault="00EA2E69" w:rsidP="0090052B">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מוצר שבעבורו נבחר בד ונגזר לא ניתן לבטלו .</w:t>
      </w:r>
    </w:p>
    <w:p w14:paraId="5CE8313D" w14:textId="6671E95E" w:rsidR="00D05446" w:rsidRPr="00DB2425" w:rsidRDefault="00D05446" w:rsidP="0090052B">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מוצר אשר יחזור פגום תהיה הזכות המלאה ל</w:t>
      </w:r>
      <w:r w:rsidR="00DB2425" w:rsidRPr="00DB2425">
        <w:rPr>
          <w:rFonts w:hint="cs"/>
          <w:sz w:val="24"/>
          <w:szCs w:val="24"/>
          <w:rtl/>
        </w:rPr>
        <w:t>רשת מרכז הרהיט</w:t>
      </w:r>
      <w:r w:rsidRPr="00DB2425">
        <w:rPr>
          <w:rFonts w:asciiTheme="minorBidi" w:eastAsia="Times New Roman" w:hAnsiTheme="minorBidi" w:hint="cs"/>
          <w:color w:val="242424"/>
          <w:sz w:val="24"/>
          <w:szCs w:val="24"/>
          <w:rtl/>
        </w:rPr>
        <w:t xml:space="preserve"> להחליט את סכום ההחזר אם בכלל  על פי שיקול דעתה בלבד. </w:t>
      </w:r>
    </w:p>
    <w:p w14:paraId="52B5C946" w14:textId="77777777" w:rsidR="00D05446" w:rsidRPr="00DB2425" w:rsidRDefault="00D05446" w:rsidP="00D05446">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על הלקוח לאשר ולחתום כי קיבל את המוצר כפי שדרש ולאחר בדיקתו . במידה ולאחר לכתו של השליח  וראה כי יש פגם או שאינו לשביעות רצונו על הלקוח לשלם את עלות הה</w:t>
      </w:r>
      <w:r w:rsidR="00CB60F9" w:rsidRPr="00DB2425">
        <w:rPr>
          <w:rFonts w:asciiTheme="minorBidi" w:eastAsia="Times New Roman" w:hAnsiTheme="minorBidi" w:hint="cs"/>
          <w:color w:val="242424"/>
          <w:sz w:val="24"/>
          <w:szCs w:val="24"/>
          <w:rtl/>
        </w:rPr>
        <w:t>וב</w:t>
      </w:r>
      <w:r w:rsidRPr="00DB2425">
        <w:rPr>
          <w:rFonts w:asciiTheme="minorBidi" w:eastAsia="Times New Roman" w:hAnsiTheme="minorBidi" w:hint="cs"/>
          <w:color w:val="242424"/>
          <w:sz w:val="24"/>
          <w:szCs w:val="24"/>
          <w:rtl/>
        </w:rPr>
        <w:t>לות החוזרות .</w:t>
      </w:r>
    </w:p>
    <w:p w14:paraId="22F773A6" w14:textId="7BED07F5" w:rsidR="00D05446" w:rsidRPr="00DB2425" w:rsidRDefault="00D05446" w:rsidP="00D05446">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 xml:space="preserve">החזרים כספיים יהיו דרך חברות האשראי והמסלקות השייכות לאותה עסקה בלבד . אין </w:t>
      </w:r>
      <w:r w:rsidR="00DB2425" w:rsidRPr="00DB2425">
        <w:rPr>
          <w:rFonts w:hint="cs"/>
          <w:sz w:val="24"/>
          <w:szCs w:val="24"/>
          <w:rtl/>
        </w:rPr>
        <w:t>רשת מרכז הרהיט</w:t>
      </w:r>
      <w:r w:rsidR="00DB2425" w:rsidRPr="00DB2425">
        <w:rPr>
          <w:rFonts w:hint="cs"/>
          <w:color w:val="FF0000"/>
          <w:sz w:val="24"/>
          <w:szCs w:val="24"/>
          <w:rtl/>
        </w:rPr>
        <w:t xml:space="preserve"> </w:t>
      </w:r>
      <w:r w:rsidRPr="00DB2425">
        <w:rPr>
          <w:rFonts w:asciiTheme="minorBidi" w:eastAsia="Times New Roman" w:hAnsiTheme="minorBidi" w:hint="cs"/>
          <w:color w:val="242424"/>
          <w:sz w:val="24"/>
          <w:szCs w:val="24"/>
          <w:rtl/>
        </w:rPr>
        <w:t>אחראית על הזמן שבה חברות האשראי מחזירות את הכסף . ללקוח תינתן אסמכתא כי בוצעה בקשה להחזר כספי מחברת האשראי/מסלקה .</w:t>
      </w:r>
    </w:p>
    <w:p w14:paraId="0A1C6C64" w14:textId="77777777" w:rsidR="00D05446" w:rsidRPr="00DB2425" w:rsidRDefault="00D05446" w:rsidP="00D05446">
      <w:pPr>
        <w:shd w:val="clear" w:color="auto" w:fill="FFFFFF"/>
        <w:spacing w:before="92" w:after="92" w:line="240" w:lineRule="auto"/>
        <w:rPr>
          <w:rFonts w:asciiTheme="minorBidi" w:eastAsia="Times New Roman" w:hAnsiTheme="minorBidi"/>
          <w:color w:val="242424"/>
          <w:sz w:val="24"/>
          <w:szCs w:val="24"/>
          <w:rtl/>
        </w:rPr>
      </w:pPr>
      <w:r w:rsidRPr="00DB2425">
        <w:rPr>
          <w:rFonts w:asciiTheme="minorBidi" w:eastAsia="Times New Roman" w:hAnsiTheme="minorBidi" w:hint="cs"/>
          <w:color w:val="242424"/>
          <w:sz w:val="24"/>
          <w:szCs w:val="24"/>
          <w:rtl/>
        </w:rPr>
        <w:t xml:space="preserve">כל דיון משפטי יבוצע רק במחוז בתי משפט תל אביב . </w:t>
      </w:r>
    </w:p>
    <w:p w14:paraId="7F76FDEF" w14:textId="0A2B1BB2" w:rsidR="00902A06" w:rsidRPr="00DB2425" w:rsidRDefault="00DB2425" w:rsidP="00902A06">
      <w:pPr>
        <w:shd w:val="clear" w:color="auto" w:fill="FFFFFF"/>
        <w:spacing w:before="92" w:after="92" w:line="240" w:lineRule="auto"/>
        <w:rPr>
          <w:rFonts w:asciiTheme="minorBidi" w:eastAsia="Times New Roman" w:hAnsiTheme="minorBidi"/>
          <w:color w:val="242424"/>
          <w:sz w:val="24"/>
          <w:szCs w:val="24"/>
          <w:rtl/>
        </w:rPr>
      </w:pPr>
      <w:r w:rsidRPr="00DB2425">
        <w:rPr>
          <w:rFonts w:hint="cs"/>
          <w:sz w:val="24"/>
          <w:szCs w:val="24"/>
          <w:rtl/>
        </w:rPr>
        <w:t>לרשת מרכז הרהיט</w:t>
      </w:r>
      <w:r w:rsidRPr="00DB2425">
        <w:rPr>
          <w:rFonts w:hint="cs"/>
          <w:color w:val="FF0000"/>
          <w:sz w:val="24"/>
          <w:szCs w:val="24"/>
          <w:rtl/>
        </w:rPr>
        <w:t xml:space="preserve"> </w:t>
      </w:r>
      <w:r w:rsidR="00902A06" w:rsidRPr="00DB2425">
        <w:rPr>
          <w:rFonts w:asciiTheme="minorBidi" w:eastAsia="Times New Roman" w:hAnsiTheme="minorBidi" w:hint="cs"/>
          <w:color w:val="242424"/>
          <w:sz w:val="24"/>
          <w:szCs w:val="24"/>
          <w:rtl/>
        </w:rPr>
        <w:t>ניתנת הזכות לשנות מבצעים ולכן אין הם מהווים עילה לביטול עסקאות</w:t>
      </w:r>
      <w:r w:rsidR="00CB60F9" w:rsidRPr="00DB2425">
        <w:rPr>
          <w:rFonts w:asciiTheme="minorBidi" w:eastAsia="Times New Roman" w:hAnsiTheme="minorBidi" w:hint="cs"/>
          <w:color w:val="242424"/>
          <w:sz w:val="24"/>
          <w:szCs w:val="24"/>
          <w:rtl/>
        </w:rPr>
        <w:t>.</w:t>
      </w:r>
    </w:p>
    <w:p w14:paraId="12F8B037" w14:textId="77777777" w:rsidR="00CB60F9" w:rsidRDefault="00CB60F9" w:rsidP="00902A06">
      <w:pPr>
        <w:shd w:val="clear" w:color="auto" w:fill="FFFFFF"/>
        <w:spacing w:before="92" w:after="92" w:line="240" w:lineRule="auto"/>
        <w:rPr>
          <w:rFonts w:asciiTheme="minorBidi" w:eastAsia="Times New Roman" w:hAnsiTheme="minorBidi"/>
          <w:color w:val="242424"/>
          <w:rtl/>
        </w:rPr>
      </w:pPr>
    </w:p>
    <w:p w14:paraId="698CE127" w14:textId="77777777" w:rsidR="00D05446" w:rsidRDefault="00D05446" w:rsidP="00D05446">
      <w:pPr>
        <w:shd w:val="clear" w:color="auto" w:fill="FFFFFF"/>
        <w:spacing w:before="92" w:after="92" w:line="240" w:lineRule="auto"/>
        <w:rPr>
          <w:rFonts w:asciiTheme="minorBidi" w:eastAsia="Times New Roman" w:hAnsiTheme="minorBidi"/>
          <w:color w:val="242424"/>
          <w:rtl/>
        </w:rPr>
      </w:pPr>
    </w:p>
    <w:p w14:paraId="5CA697B1" w14:textId="77777777" w:rsidR="00D05446" w:rsidRPr="000C62EC" w:rsidRDefault="00D05446" w:rsidP="0090052B">
      <w:pPr>
        <w:shd w:val="clear" w:color="auto" w:fill="FFFFFF"/>
        <w:spacing w:before="92" w:after="92" w:line="240" w:lineRule="auto"/>
        <w:rPr>
          <w:rFonts w:asciiTheme="minorBidi" w:eastAsia="Times New Roman" w:hAnsiTheme="minorBidi"/>
          <w:color w:val="242424"/>
        </w:rPr>
      </w:pPr>
    </w:p>
    <w:p w14:paraId="7E164B2C" w14:textId="77777777" w:rsidR="000C62EC" w:rsidRPr="000C62EC" w:rsidRDefault="000C62EC" w:rsidP="000C62EC">
      <w:pPr>
        <w:rPr>
          <w:sz w:val="20"/>
          <w:szCs w:val="20"/>
        </w:rPr>
      </w:pPr>
    </w:p>
    <w:sectPr w:rsidR="000C62EC" w:rsidRPr="000C62EC" w:rsidSect="00621D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w:altName w:val="Times New Roman"/>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EE8"/>
    <w:multiLevelType w:val="hybridMultilevel"/>
    <w:tmpl w:val="25268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7477A"/>
    <w:multiLevelType w:val="multilevel"/>
    <w:tmpl w:val="CE16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A16122"/>
    <w:multiLevelType w:val="hybridMultilevel"/>
    <w:tmpl w:val="9E54A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321324">
    <w:abstractNumId w:val="0"/>
  </w:num>
  <w:num w:numId="2" w16cid:durableId="718357330">
    <w:abstractNumId w:val="2"/>
  </w:num>
  <w:num w:numId="3" w16cid:durableId="156410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96"/>
    <w:rsid w:val="00041BC4"/>
    <w:rsid w:val="000C62EC"/>
    <w:rsid w:val="0012166F"/>
    <w:rsid w:val="00301921"/>
    <w:rsid w:val="003775AE"/>
    <w:rsid w:val="004A0BB6"/>
    <w:rsid w:val="004C20E6"/>
    <w:rsid w:val="00621DA5"/>
    <w:rsid w:val="00640B34"/>
    <w:rsid w:val="00712FC9"/>
    <w:rsid w:val="00776178"/>
    <w:rsid w:val="00847F96"/>
    <w:rsid w:val="008656BC"/>
    <w:rsid w:val="0090052B"/>
    <w:rsid w:val="00902A06"/>
    <w:rsid w:val="00906622"/>
    <w:rsid w:val="009718E8"/>
    <w:rsid w:val="00B42E57"/>
    <w:rsid w:val="00CB60F9"/>
    <w:rsid w:val="00CE3617"/>
    <w:rsid w:val="00D05446"/>
    <w:rsid w:val="00D91A02"/>
    <w:rsid w:val="00DB2425"/>
    <w:rsid w:val="00DC20A2"/>
    <w:rsid w:val="00DC5988"/>
    <w:rsid w:val="00EA2E69"/>
    <w:rsid w:val="00FA56A2"/>
    <w:rsid w:val="00FE3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14BE"/>
  <w15:docId w15:val="{39756B24-A701-4DDE-A2A4-120EF366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BC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F96"/>
    <w:pPr>
      <w:ind w:left="720"/>
      <w:contextualSpacing/>
    </w:pPr>
  </w:style>
  <w:style w:type="paragraph" w:styleId="NormalWeb">
    <w:name w:val="Normal (Web)"/>
    <w:basedOn w:val="a"/>
    <w:uiPriority w:val="99"/>
    <w:semiHidden/>
    <w:unhideWhenUsed/>
    <w:rsid w:val="000C62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133742">
      <w:bodyDiv w:val="1"/>
      <w:marLeft w:val="0"/>
      <w:marRight w:val="0"/>
      <w:marTop w:val="0"/>
      <w:marBottom w:val="0"/>
      <w:divBdr>
        <w:top w:val="none" w:sz="0" w:space="0" w:color="auto"/>
        <w:left w:val="none" w:sz="0" w:space="0" w:color="auto"/>
        <w:bottom w:val="none" w:sz="0" w:space="0" w:color="auto"/>
        <w:right w:val="none" w:sz="0" w:space="0" w:color="auto"/>
      </w:divBdr>
    </w:div>
    <w:div w:id="21414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F0BD7-3DCB-440B-8E4B-ECFEC2E2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3259</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WwW.DDL-IL.NeT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moshe SIGRON</dc:creator>
  <cp:lastModifiedBy>נהורה רז לוי</cp:lastModifiedBy>
  <cp:revision>4</cp:revision>
  <dcterms:created xsi:type="dcterms:W3CDTF">2023-03-22T12:11:00Z</dcterms:created>
  <dcterms:modified xsi:type="dcterms:W3CDTF">2023-04-16T09:16:00Z</dcterms:modified>
</cp:coreProperties>
</file>